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A8E00E" w14:textId="72EF0819" w:rsidR="00791BDA" w:rsidRDefault="00EA25C6">
      <w:pPr>
        <w:rPr>
          <w:b/>
          <w:bCs/>
          <w:color w:val="175C97"/>
          <w:sz w:val="30"/>
          <w:szCs w:val="30"/>
          <w:shd w:val="clear" w:color="auto" w:fill="FFFFFF"/>
        </w:rPr>
      </w:pPr>
      <w:r>
        <w:rPr>
          <w:b/>
          <w:bCs/>
          <w:color w:val="175C97"/>
          <w:sz w:val="30"/>
          <w:szCs w:val="30"/>
          <w:shd w:val="clear" w:color="auto" w:fill="FFFFFF"/>
        </w:rPr>
        <w:t>合肥学院学生综合素质测评办法（修订）（院行政〔2017〕218号）</w:t>
      </w:r>
    </w:p>
    <w:p w14:paraId="15108350" w14:textId="77777777" w:rsidR="00EA25C6" w:rsidRPr="00EA25C6" w:rsidRDefault="00EA25C6" w:rsidP="00EA25C6">
      <w:pPr>
        <w:widowControl/>
        <w:shd w:val="clear" w:color="auto" w:fill="FFFFFF"/>
        <w:spacing w:line="480" w:lineRule="atLeast"/>
        <w:rPr>
          <w:rFonts w:ascii="微软雅黑" w:eastAsia="微软雅黑" w:hAnsi="微软雅黑" w:cs="宋体"/>
          <w:color w:val="646464"/>
          <w:kern w:val="0"/>
          <w:sz w:val="18"/>
          <w:szCs w:val="18"/>
        </w:rPr>
      </w:pPr>
      <w:r w:rsidRPr="00EA25C6">
        <w:rPr>
          <w:rFonts w:ascii="方正仿宋_gbk" w:eastAsia="方正仿宋_gbk" w:hAnsi="微软雅黑" w:cs="宋体" w:hint="eastAsia"/>
          <w:color w:val="646464"/>
          <w:kern w:val="0"/>
          <w:sz w:val="30"/>
          <w:szCs w:val="30"/>
        </w:rPr>
        <w:t>为进一步贯彻《中共中央国务院关于深化教育改革全面推进素质教育的决定》及《国家中长期教育改革发展规划纲要》精神，切实改进和加强学生的思想政治教育工作，促进学生德、智、体、美全面发展，培养适应时代发展要求的高素质应用型人才，根据《普通高等学校学生管理规定》，结合我校实际情况，制定本办法。</w:t>
      </w:r>
    </w:p>
    <w:p w14:paraId="358A5BFF" w14:textId="77777777" w:rsidR="00EA25C6" w:rsidRPr="00EA25C6" w:rsidRDefault="00EA25C6" w:rsidP="00EA25C6">
      <w:pPr>
        <w:widowControl/>
        <w:shd w:val="clear" w:color="auto" w:fill="FFFFFF"/>
        <w:spacing w:line="480" w:lineRule="atLeast"/>
        <w:ind w:firstLine="600"/>
        <w:jc w:val="center"/>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第一</w:t>
      </w:r>
      <w:proofErr w:type="gramStart"/>
      <w:r w:rsidRPr="00EA25C6">
        <w:rPr>
          <w:rFonts w:ascii="方正仿宋_gbk" w:eastAsia="方正仿宋_gbk" w:hAnsi="微软雅黑" w:cs="宋体" w:hint="eastAsia"/>
          <w:color w:val="646464"/>
          <w:kern w:val="0"/>
          <w:sz w:val="30"/>
          <w:szCs w:val="30"/>
        </w:rPr>
        <w:t>章综合</w:t>
      </w:r>
      <w:proofErr w:type="gramEnd"/>
      <w:r w:rsidRPr="00EA25C6">
        <w:rPr>
          <w:rFonts w:ascii="方正仿宋_gbk" w:eastAsia="方正仿宋_gbk" w:hAnsi="微软雅黑" w:cs="宋体" w:hint="eastAsia"/>
          <w:color w:val="646464"/>
          <w:kern w:val="0"/>
          <w:sz w:val="30"/>
          <w:szCs w:val="30"/>
        </w:rPr>
        <w:t>素质测评执行程序</w:t>
      </w:r>
    </w:p>
    <w:p w14:paraId="17F80780"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第一条测评工作以班级或专业为单位，每学年测评一次，由辅导员或班主任组织实施。组织开展评比前应成立7人测评工作小组，班长、团支部书记为测评工作小组当然成员，其它成员由民主选举产生的学生代表组成（非学生干部成员不少于3人）。</w:t>
      </w:r>
    </w:p>
    <w:p w14:paraId="21448661"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第二条测评工作小组对照学生自测结果，根据班级日志（专人负责、定期公布）记录及其它相关材料，依照本办法计分、加减分规定，计算出每位学生的德育、智育、体育、能力积分和总积分。</w:t>
      </w:r>
    </w:p>
    <w:p w14:paraId="5CE3F8A6"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测评流程如下：学生自测——测评工作小组打分——辅导员或班主任复核——院（系）党组织领导审定——院（系）内公示无异议——学生处审核、公示、存档。</w:t>
      </w:r>
    </w:p>
    <w:p w14:paraId="30C6E819"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第三条根据综合</w:t>
      </w:r>
      <w:proofErr w:type="gramStart"/>
      <w:r w:rsidRPr="00EA25C6">
        <w:rPr>
          <w:rFonts w:ascii="方正仿宋_gbk" w:eastAsia="方正仿宋_gbk" w:hAnsi="微软雅黑" w:cs="宋体" w:hint="eastAsia"/>
          <w:color w:val="646464"/>
          <w:kern w:val="0"/>
          <w:sz w:val="30"/>
          <w:szCs w:val="30"/>
        </w:rPr>
        <w:t>测评总</w:t>
      </w:r>
      <w:proofErr w:type="gramEnd"/>
      <w:r w:rsidRPr="00EA25C6">
        <w:rPr>
          <w:rFonts w:ascii="方正仿宋_gbk" w:eastAsia="方正仿宋_gbk" w:hAnsi="微软雅黑" w:cs="宋体" w:hint="eastAsia"/>
          <w:color w:val="646464"/>
          <w:kern w:val="0"/>
          <w:sz w:val="30"/>
          <w:szCs w:val="30"/>
        </w:rPr>
        <w:t>积分排列名次，填写《合肥学院学生综合素质测评一览表》，由院（系）党组织领导对测评结果进行审定，向学生公示无异议后报学生处审核、公示、存档。</w:t>
      </w:r>
    </w:p>
    <w:p w14:paraId="59C2E138" w14:textId="77777777" w:rsidR="00EA25C6" w:rsidRPr="00EA25C6" w:rsidRDefault="00EA25C6" w:rsidP="00EA25C6">
      <w:pPr>
        <w:widowControl/>
        <w:shd w:val="clear" w:color="auto" w:fill="FFFFFF"/>
        <w:spacing w:line="480" w:lineRule="atLeast"/>
        <w:ind w:firstLine="600"/>
        <w:jc w:val="center"/>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lastRenderedPageBreak/>
        <w:t>第二</w:t>
      </w:r>
      <w:proofErr w:type="gramStart"/>
      <w:r w:rsidRPr="00EA25C6">
        <w:rPr>
          <w:rFonts w:ascii="方正仿宋_gbk" w:eastAsia="方正仿宋_gbk" w:hAnsi="微软雅黑" w:cs="宋体" w:hint="eastAsia"/>
          <w:color w:val="646464"/>
          <w:kern w:val="0"/>
          <w:sz w:val="30"/>
          <w:szCs w:val="30"/>
        </w:rPr>
        <w:t>章综合</w:t>
      </w:r>
      <w:proofErr w:type="gramEnd"/>
      <w:r w:rsidRPr="00EA25C6">
        <w:rPr>
          <w:rFonts w:ascii="方正仿宋_gbk" w:eastAsia="方正仿宋_gbk" w:hAnsi="微软雅黑" w:cs="宋体" w:hint="eastAsia"/>
          <w:color w:val="646464"/>
          <w:kern w:val="0"/>
          <w:sz w:val="30"/>
          <w:szCs w:val="30"/>
        </w:rPr>
        <w:t>素质测评项目及权重</w:t>
      </w:r>
    </w:p>
    <w:p w14:paraId="24470EE4"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第四条综合</w:t>
      </w:r>
      <w:proofErr w:type="gramStart"/>
      <w:r w:rsidRPr="00EA25C6">
        <w:rPr>
          <w:rFonts w:ascii="方正仿宋_gbk" w:eastAsia="方正仿宋_gbk" w:hAnsi="微软雅黑" w:cs="宋体" w:hint="eastAsia"/>
          <w:color w:val="646464"/>
          <w:kern w:val="0"/>
          <w:sz w:val="30"/>
          <w:szCs w:val="30"/>
        </w:rPr>
        <w:t>测评总</w:t>
      </w:r>
      <w:proofErr w:type="gramEnd"/>
      <w:r w:rsidRPr="00EA25C6">
        <w:rPr>
          <w:rFonts w:ascii="方正仿宋_gbk" w:eastAsia="方正仿宋_gbk" w:hAnsi="微软雅黑" w:cs="宋体" w:hint="eastAsia"/>
          <w:color w:val="646464"/>
          <w:kern w:val="0"/>
          <w:sz w:val="30"/>
          <w:szCs w:val="30"/>
        </w:rPr>
        <w:t>积分=德育素质积分×20%十智育素质积分×55％+体育素质积分×5％+能力素质积分×20％。</w:t>
      </w:r>
    </w:p>
    <w:p w14:paraId="551309BB"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第五条每个单项上限100分，超过100分按100分算。</w:t>
      </w:r>
    </w:p>
    <w:p w14:paraId="56694105" w14:textId="77777777" w:rsidR="00EA25C6" w:rsidRPr="00EA25C6" w:rsidRDefault="00EA25C6" w:rsidP="00EA25C6">
      <w:pPr>
        <w:widowControl/>
        <w:shd w:val="clear" w:color="auto" w:fill="FFFFFF"/>
        <w:spacing w:line="480" w:lineRule="atLeast"/>
        <w:ind w:firstLine="600"/>
        <w:jc w:val="center"/>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第三</w:t>
      </w:r>
      <w:proofErr w:type="gramStart"/>
      <w:r w:rsidRPr="00EA25C6">
        <w:rPr>
          <w:rFonts w:ascii="方正仿宋_gbk" w:eastAsia="方正仿宋_gbk" w:hAnsi="微软雅黑" w:cs="宋体" w:hint="eastAsia"/>
          <w:color w:val="646464"/>
          <w:kern w:val="0"/>
          <w:sz w:val="30"/>
          <w:szCs w:val="30"/>
        </w:rPr>
        <w:t>章综合</w:t>
      </w:r>
      <w:proofErr w:type="gramEnd"/>
      <w:r w:rsidRPr="00EA25C6">
        <w:rPr>
          <w:rFonts w:ascii="方正仿宋_gbk" w:eastAsia="方正仿宋_gbk" w:hAnsi="微软雅黑" w:cs="宋体" w:hint="eastAsia"/>
          <w:color w:val="646464"/>
          <w:kern w:val="0"/>
          <w:sz w:val="30"/>
          <w:szCs w:val="30"/>
        </w:rPr>
        <w:t>素质测评的内容及评分标准</w:t>
      </w:r>
    </w:p>
    <w:p w14:paraId="1EF040D9"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第六条德育素质（占总积分20%）</w:t>
      </w:r>
    </w:p>
    <w:p w14:paraId="01F48B1E"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（一）主要从思想政治表现、社会公德意识、集体观念意识、遵守法律校纪、创新创业情况、参与社会实践、廉洁守信情况等方面进行测评，建立平时行为考核记录。</w:t>
      </w:r>
    </w:p>
    <w:p w14:paraId="1D89BFEA"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（二）每位学生基本分为60分，在平时行为考核记录的基础上，按照下列标准加分或减分，以累计结果作为学生德育素质测评的成绩。</w:t>
      </w:r>
    </w:p>
    <w:p w14:paraId="48942876"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1.在期末考试</w:t>
      </w:r>
      <w:proofErr w:type="gramStart"/>
      <w:r w:rsidRPr="00EA25C6">
        <w:rPr>
          <w:rFonts w:ascii="方正仿宋_gbk" w:eastAsia="方正仿宋_gbk" w:hAnsi="微软雅黑" w:cs="宋体" w:hint="eastAsia"/>
          <w:color w:val="646464"/>
          <w:kern w:val="0"/>
          <w:sz w:val="30"/>
          <w:szCs w:val="30"/>
        </w:rPr>
        <w:t>周统一</w:t>
      </w:r>
      <w:proofErr w:type="gramEnd"/>
      <w:r w:rsidRPr="00EA25C6">
        <w:rPr>
          <w:rFonts w:ascii="方正仿宋_gbk" w:eastAsia="方正仿宋_gbk" w:hAnsi="微软雅黑" w:cs="宋体" w:hint="eastAsia"/>
          <w:color w:val="646464"/>
          <w:kern w:val="0"/>
          <w:sz w:val="30"/>
          <w:szCs w:val="30"/>
        </w:rPr>
        <w:t>安排新生《学生手册》考试，成绩优秀加5分，及格不加分，不及格减2分；</w:t>
      </w:r>
    </w:p>
    <w:p w14:paraId="76E1070A"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2.新生军训被评为优秀学员加5分；</w:t>
      </w:r>
    </w:p>
    <w:p w14:paraId="31D7F21C"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3.被评为所属院（系）文明寝室成员每人加</w:t>
      </w:r>
      <w:r w:rsidRPr="00EA25C6">
        <w:rPr>
          <w:rFonts w:ascii="方正仿宋_gbk" w:eastAsia="方正仿宋_gbk" w:hAnsi="微软雅黑" w:cs="宋体" w:hint="eastAsia"/>
          <w:color w:val="646464"/>
          <w:kern w:val="0"/>
          <w:sz w:val="30"/>
          <w:szCs w:val="30"/>
        </w:rPr>
        <w:t> </w:t>
      </w:r>
      <w:r w:rsidRPr="00EA25C6">
        <w:rPr>
          <w:rFonts w:ascii="方正仿宋_gbk" w:eastAsia="方正仿宋_gbk" w:hAnsi="微软雅黑" w:cs="宋体" w:hint="eastAsia"/>
          <w:color w:val="646464"/>
          <w:kern w:val="0"/>
          <w:sz w:val="30"/>
          <w:szCs w:val="30"/>
        </w:rPr>
        <w:t>2分，寝室长加 3分，被评为校级文明寝室成员每人加</w:t>
      </w:r>
      <w:r w:rsidRPr="00EA25C6">
        <w:rPr>
          <w:rFonts w:ascii="方正仿宋_gbk" w:eastAsia="方正仿宋_gbk" w:hAnsi="微软雅黑" w:cs="宋体" w:hint="eastAsia"/>
          <w:color w:val="646464"/>
          <w:kern w:val="0"/>
          <w:sz w:val="30"/>
          <w:szCs w:val="30"/>
        </w:rPr>
        <w:t> </w:t>
      </w:r>
      <w:r w:rsidRPr="00EA25C6">
        <w:rPr>
          <w:rFonts w:ascii="方正仿宋_gbk" w:eastAsia="方正仿宋_gbk" w:hAnsi="微软雅黑" w:cs="宋体" w:hint="eastAsia"/>
          <w:color w:val="646464"/>
          <w:kern w:val="0"/>
          <w:sz w:val="30"/>
          <w:szCs w:val="30"/>
        </w:rPr>
        <w:t>3分，寝室长加 5分，</w:t>
      </w:r>
      <w:proofErr w:type="gramStart"/>
      <w:r w:rsidRPr="00EA25C6">
        <w:rPr>
          <w:rFonts w:ascii="方正仿宋_gbk" w:eastAsia="方正仿宋_gbk" w:hAnsi="微软雅黑" w:cs="宋体" w:hint="eastAsia"/>
          <w:color w:val="646464"/>
          <w:kern w:val="0"/>
          <w:sz w:val="30"/>
          <w:szCs w:val="30"/>
        </w:rPr>
        <w:t>不</w:t>
      </w:r>
      <w:proofErr w:type="gramEnd"/>
      <w:r w:rsidRPr="00EA25C6">
        <w:rPr>
          <w:rFonts w:ascii="方正仿宋_gbk" w:eastAsia="方正仿宋_gbk" w:hAnsi="微软雅黑" w:cs="宋体" w:hint="eastAsia"/>
          <w:color w:val="646464"/>
          <w:kern w:val="0"/>
          <w:sz w:val="30"/>
          <w:szCs w:val="30"/>
        </w:rPr>
        <w:t>累计加分；</w:t>
      </w:r>
    </w:p>
    <w:p w14:paraId="446FF02B"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4.受所属院（系）通报表扬加</w:t>
      </w:r>
      <w:r w:rsidRPr="00EA25C6">
        <w:rPr>
          <w:rFonts w:ascii="方正仿宋_gbk" w:eastAsia="方正仿宋_gbk" w:hAnsi="微软雅黑" w:cs="宋体" w:hint="eastAsia"/>
          <w:color w:val="646464"/>
          <w:kern w:val="0"/>
          <w:sz w:val="30"/>
          <w:szCs w:val="30"/>
        </w:rPr>
        <w:t> </w:t>
      </w:r>
      <w:r w:rsidRPr="00EA25C6">
        <w:rPr>
          <w:rFonts w:ascii="方正仿宋_gbk" w:eastAsia="方正仿宋_gbk" w:hAnsi="微软雅黑" w:cs="宋体" w:hint="eastAsia"/>
          <w:color w:val="646464"/>
          <w:kern w:val="0"/>
          <w:sz w:val="30"/>
          <w:szCs w:val="30"/>
        </w:rPr>
        <w:t>3分，受校级通报表扬加</w:t>
      </w:r>
      <w:r w:rsidRPr="00EA25C6">
        <w:rPr>
          <w:rFonts w:ascii="方正仿宋_gbk" w:eastAsia="方正仿宋_gbk" w:hAnsi="微软雅黑" w:cs="宋体" w:hint="eastAsia"/>
          <w:color w:val="646464"/>
          <w:kern w:val="0"/>
          <w:sz w:val="30"/>
          <w:szCs w:val="30"/>
        </w:rPr>
        <w:t> </w:t>
      </w:r>
      <w:r w:rsidRPr="00EA25C6">
        <w:rPr>
          <w:rFonts w:ascii="方正仿宋_gbk" w:eastAsia="方正仿宋_gbk" w:hAnsi="微软雅黑" w:cs="宋体" w:hint="eastAsia"/>
          <w:color w:val="646464"/>
          <w:kern w:val="0"/>
          <w:sz w:val="30"/>
          <w:szCs w:val="30"/>
        </w:rPr>
        <w:t>5分</w:t>
      </w:r>
      <w:proofErr w:type="gramStart"/>
      <w:r w:rsidRPr="00EA25C6">
        <w:rPr>
          <w:rFonts w:ascii="方正仿宋_gbk" w:eastAsia="方正仿宋_gbk" w:hAnsi="微软雅黑" w:cs="宋体" w:hint="eastAsia"/>
          <w:color w:val="646464"/>
          <w:kern w:val="0"/>
          <w:sz w:val="30"/>
          <w:szCs w:val="30"/>
        </w:rPr>
        <w:t>不</w:t>
      </w:r>
      <w:proofErr w:type="gramEnd"/>
      <w:r w:rsidRPr="00EA25C6">
        <w:rPr>
          <w:rFonts w:ascii="方正仿宋_gbk" w:eastAsia="方正仿宋_gbk" w:hAnsi="微软雅黑" w:cs="宋体" w:hint="eastAsia"/>
          <w:color w:val="646464"/>
          <w:kern w:val="0"/>
          <w:sz w:val="30"/>
          <w:szCs w:val="30"/>
        </w:rPr>
        <w:t>累计加分；</w:t>
      </w:r>
    </w:p>
    <w:p w14:paraId="155D6CDA"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5.拾金不昧，见义勇为，积极参加社会公益活动加5分，表现特别突出经院（系）或学生处表彰的加10分。</w:t>
      </w:r>
    </w:p>
    <w:p w14:paraId="3C25A8C2"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lastRenderedPageBreak/>
        <w:t>6.酗酒、在公共场合抽烟、乱扔烟蒂每次减5分；</w:t>
      </w:r>
    </w:p>
    <w:p w14:paraId="0BC7F1D9"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7.无故不参加集体活动，每次减1~3分；</w:t>
      </w:r>
    </w:p>
    <w:p w14:paraId="1095BD5E"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8.在寝室卫生检查综合评比中成绩低于本系宿舍排名15%的寝室成员减 3分，</w:t>
      </w:r>
      <w:proofErr w:type="gramStart"/>
      <w:r w:rsidRPr="00EA25C6">
        <w:rPr>
          <w:rFonts w:ascii="方正仿宋_gbk" w:eastAsia="方正仿宋_gbk" w:hAnsi="微软雅黑" w:cs="宋体" w:hint="eastAsia"/>
          <w:color w:val="646464"/>
          <w:kern w:val="0"/>
          <w:sz w:val="30"/>
          <w:szCs w:val="30"/>
        </w:rPr>
        <w:t>寝室长减</w:t>
      </w:r>
      <w:proofErr w:type="gramEnd"/>
      <w:r w:rsidRPr="00EA25C6">
        <w:rPr>
          <w:rFonts w:ascii="方正仿宋_gbk" w:eastAsia="方正仿宋_gbk" w:hAnsi="微软雅黑" w:cs="宋体" w:hint="eastAsia"/>
          <w:color w:val="646464"/>
          <w:kern w:val="0"/>
          <w:sz w:val="30"/>
          <w:szCs w:val="30"/>
        </w:rPr>
        <w:t xml:space="preserve"> 5分；</w:t>
      </w:r>
    </w:p>
    <w:p w14:paraId="5B8E8714"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9.故意损坏公物除照价赔偿接受校级处理通报，在测评中减5分，浪费水电、粮食者减5分；</w:t>
      </w:r>
    </w:p>
    <w:p w14:paraId="05E0F27F"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10.在寝室点蜡烛，烧酒精炉、使用违规电器每发现一次全体成员减10分；发现晚归一次减5分；发现喝酒一次减5分；在寝室打麻将等赌博行为除校级处分外一次减10分；</w:t>
      </w:r>
    </w:p>
    <w:p w14:paraId="21C398A7"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11.旷课</w:t>
      </w:r>
      <w:proofErr w:type="gramStart"/>
      <w:r w:rsidRPr="00EA25C6">
        <w:rPr>
          <w:rFonts w:ascii="方正仿宋_gbk" w:eastAsia="方正仿宋_gbk" w:hAnsi="微软雅黑" w:cs="宋体" w:hint="eastAsia"/>
          <w:color w:val="646464"/>
          <w:kern w:val="0"/>
          <w:sz w:val="30"/>
          <w:szCs w:val="30"/>
        </w:rPr>
        <w:t>一</w:t>
      </w:r>
      <w:proofErr w:type="gramEnd"/>
      <w:r w:rsidRPr="00EA25C6">
        <w:rPr>
          <w:rFonts w:ascii="方正仿宋_gbk" w:eastAsia="方正仿宋_gbk" w:hAnsi="微软雅黑" w:cs="宋体" w:hint="eastAsia"/>
          <w:color w:val="646464"/>
          <w:kern w:val="0"/>
          <w:sz w:val="30"/>
          <w:szCs w:val="30"/>
        </w:rPr>
        <w:t>节减2分，迟到或早退三次累积算一节旷课；</w:t>
      </w:r>
    </w:p>
    <w:p w14:paraId="67C40014"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12.违反校纪校规减分因素：通报批评（5分）、警告（10分）、严重警告（15分）、记过（20分）、留校察看处分者（25分）；</w:t>
      </w:r>
      <w:proofErr w:type="gramStart"/>
      <w:r w:rsidRPr="00EA25C6">
        <w:rPr>
          <w:rFonts w:ascii="方正仿宋_gbk" w:eastAsia="方正仿宋_gbk" w:hAnsi="微软雅黑" w:cs="宋体" w:hint="eastAsia"/>
          <w:color w:val="646464"/>
          <w:kern w:val="0"/>
          <w:sz w:val="30"/>
          <w:szCs w:val="30"/>
        </w:rPr>
        <w:t>违反团纪</w:t>
      </w:r>
      <w:proofErr w:type="gramEnd"/>
      <w:r w:rsidRPr="00EA25C6">
        <w:rPr>
          <w:rFonts w:ascii="方正仿宋_gbk" w:eastAsia="方正仿宋_gbk" w:hAnsi="微软雅黑" w:cs="宋体" w:hint="eastAsia"/>
          <w:color w:val="646464"/>
          <w:kern w:val="0"/>
          <w:sz w:val="30"/>
          <w:szCs w:val="30"/>
        </w:rPr>
        <w:t>减分因素：警告（5分）、严重警告（10分）、撤销团内职务（15分）、留团察看（20分）、开除团籍（25分）；</w:t>
      </w:r>
    </w:p>
    <w:p w14:paraId="6543EF0F"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13.在测评过程中弄虚作假和舞弊者减10分；</w:t>
      </w:r>
    </w:p>
    <w:p w14:paraId="7A36EC96"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14.从事或参与有损大学生形象、有损社会公德的活动，造成负面影响的，每次减5—10分，涉及违法行为的在测评中实行一票否决；</w:t>
      </w:r>
    </w:p>
    <w:p w14:paraId="281F240A"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15.无故不缴纳学费者减10分；</w:t>
      </w:r>
    </w:p>
    <w:p w14:paraId="4DB65CB0"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16.有考试作弊行为者减20分；</w:t>
      </w:r>
    </w:p>
    <w:p w14:paraId="680EA999"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17.宣传、从事迷信活动者减15分，违反国家法律法规在校园从事宗教活动的，</w:t>
      </w:r>
      <w:proofErr w:type="gramStart"/>
      <w:r w:rsidRPr="00EA25C6">
        <w:rPr>
          <w:rFonts w:ascii="方正仿宋_gbk" w:eastAsia="方正仿宋_gbk" w:hAnsi="微软雅黑" w:cs="宋体" w:hint="eastAsia"/>
          <w:color w:val="646464"/>
          <w:kern w:val="0"/>
          <w:sz w:val="30"/>
          <w:szCs w:val="30"/>
        </w:rPr>
        <w:t>除相应</w:t>
      </w:r>
      <w:proofErr w:type="gramEnd"/>
      <w:r w:rsidRPr="00EA25C6">
        <w:rPr>
          <w:rFonts w:ascii="方正仿宋_gbk" w:eastAsia="方正仿宋_gbk" w:hAnsi="微软雅黑" w:cs="宋体" w:hint="eastAsia"/>
          <w:color w:val="646464"/>
          <w:kern w:val="0"/>
          <w:sz w:val="30"/>
          <w:szCs w:val="30"/>
        </w:rPr>
        <w:t>处分外，在测评中减15分；</w:t>
      </w:r>
    </w:p>
    <w:p w14:paraId="158D2E5F"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lastRenderedPageBreak/>
        <w:t>18.利用手机、网络等媒体散布传播非法信息，从事非法传销等活动，减10分；</w:t>
      </w:r>
    </w:p>
    <w:p w14:paraId="6438B98B"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19.以上没有列举的其他项目，可根据实际情况由测评小组提请参评同学酌情增减分。</w:t>
      </w:r>
    </w:p>
    <w:p w14:paraId="6F32EAD3"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第七条智育素质（占总积分的</w:t>
      </w:r>
      <w:r w:rsidRPr="00EA25C6">
        <w:rPr>
          <w:rFonts w:ascii="方正仿宋_gbk" w:eastAsia="方正仿宋_gbk" w:hAnsi="微软雅黑" w:cs="宋体" w:hint="eastAsia"/>
          <w:color w:val="646464"/>
          <w:kern w:val="0"/>
          <w:sz w:val="30"/>
          <w:szCs w:val="30"/>
        </w:rPr>
        <w:t> </w:t>
      </w:r>
      <w:r w:rsidRPr="00EA25C6">
        <w:rPr>
          <w:rFonts w:ascii="方正仿宋_gbk" w:eastAsia="方正仿宋_gbk" w:hAnsi="微软雅黑" w:cs="宋体" w:hint="eastAsia"/>
          <w:color w:val="646464"/>
          <w:kern w:val="0"/>
          <w:sz w:val="30"/>
          <w:szCs w:val="30"/>
        </w:rPr>
        <w:t>55％）</w:t>
      </w:r>
    </w:p>
    <w:p w14:paraId="0F679EFC"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（一）智育素质主要测评各门课程（考试、考查）成绩，</w:t>
      </w:r>
    </w:p>
    <w:p w14:paraId="154AE69E"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计算公式：</w:t>
      </w:r>
    </w:p>
    <w:tbl>
      <w:tblPr>
        <w:tblW w:w="0" w:type="auto"/>
        <w:tblCellMar>
          <w:left w:w="0" w:type="dxa"/>
          <w:right w:w="0" w:type="dxa"/>
        </w:tblCellMar>
        <w:tblLook w:val="04A0" w:firstRow="1" w:lastRow="0" w:firstColumn="1" w:lastColumn="0" w:noHBand="0" w:noVBand="1"/>
      </w:tblPr>
      <w:tblGrid>
        <w:gridCol w:w="1350"/>
        <w:gridCol w:w="3810"/>
      </w:tblGrid>
      <w:tr w:rsidR="00EA25C6" w:rsidRPr="00EA25C6" w14:paraId="576A56BF" w14:textId="77777777" w:rsidTr="00EA25C6">
        <w:tc>
          <w:tcPr>
            <w:tcW w:w="1350" w:type="dxa"/>
            <w:tcBorders>
              <w:top w:val="nil"/>
              <w:left w:val="nil"/>
              <w:bottom w:val="nil"/>
              <w:right w:val="nil"/>
            </w:tcBorders>
            <w:shd w:val="clear" w:color="auto" w:fill="auto"/>
            <w:vAlign w:val="center"/>
            <w:hideMark/>
          </w:tcPr>
          <w:p w14:paraId="757DF04B" w14:textId="77777777" w:rsidR="00EA25C6" w:rsidRPr="00EA25C6" w:rsidRDefault="00EA25C6" w:rsidP="00EA25C6">
            <w:pPr>
              <w:widowControl/>
              <w:jc w:val="left"/>
              <w:rPr>
                <w:rFonts w:ascii="宋体" w:eastAsia="宋体" w:hAnsi="宋体" w:cs="宋体" w:hint="eastAsia"/>
                <w:kern w:val="0"/>
                <w:sz w:val="18"/>
                <w:szCs w:val="18"/>
              </w:rPr>
            </w:pPr>
          </w:p>
        </w:tc>
        <w:tc>
          <w:tcPr>
            <w:tcW w:w="1350" w:type="dxa"/>
            <w:tcBorders>
              <w:top w:val="nil"/>
              <w:left w:val="nil"/>
              <w:bottom w:val="nil"/>
              <w:right w:val="nil"/>
            </w:tcBorders>
            <w:shd w:val="clear" w:color="auto" w:fill="auto"/>
            <w:vAlign w:val="center"/>
            <w:hideMark/>
          </w:tcPr>
          <w:p w14:paraId="7B787696" w14:textId="77777777" w:rsidR="00EA25C6" w:rsidRPr="00EA25C6" w:rsidRDefault="00EA25C6" w:rsidP="00EA25C6">
            <w:pPr>
              <w:widowControl/>
              <w:jc w:val="left"/>
              <w:rPr>
                <w:rFonts w:ascii="宋体" w:eastAsia="宋体" w:hAnsi="宋体" w:cs="宋体"/>
                <w:kern w:val="0"/>
                <w:sz w:val="18"/>
                <w:szCs w:val="18"/>
              </w:rPr>
            </w:pPr>
          </w:p>
        </w:tc>
      </w:tr>
      <w:tr w:rsidR="00EA25C6" w:rsidRPr="00EA25C6" w14:paraId="2BC84BB2" w14:textId="77777777" w:rsidTr="00EA25C6">
        <w:tc>
          <w:tcPr>
            <w:tcW w:w="0" w:type="auto"/>
            <w:tcBorders>
              <w:top w:val="nil"/>
              <w:left w:val="nil"/>
              <w:bottom w:val="nil"/>
              <w:right w:val="nil"/>
            </w:tcBorders>
            <w:shd w:val="clear" w:color="auto" w:fill="auto"/>
            <w:vAlign w:val="center"/>
            <w:hideMark/>
          </w:tcPr>
          <w:p w14:paraId="258EB9C6" w14:textId="77777777" w:rsidR="00EA25C6" w:rsidRPr="00EA25C6" w:rsidRDefault="00EA25C6" w:rsidP="00EA25C6">
            <w:pPr>
              <w:widowControl/>
              <w:jc w:val="left"/>
              <w:rPr>
                <w:rFonts w:ascii="宋体" w:eastAsia="宋体" w:hAnsi="宋体" w:cs="宋体"/>
                <w:kern w:val="0"/>
                <w:sz w:val="18"/>
                <w:szCs w:val="18"/>
              </w:rPr>
            </w:pPr>
          </w:p>
        </w:tc>
        <w:tc>
          <w:tcPr>
            <w:tcW w:w="0" w:type="auto"/>
            <w:tcBorders>
              <w:top w:val="nil"/>
              <w:left w:val="nil"/>
              <w:bottom w:val="nil"/>
              <w:right w:val="nil"/>
            </w:tcBorders>
            <w:shd w:val="clear" w:color="auto" w:fill="auto"/>
            <w:vAlign w:val="center"/>
            <w:hideMark/>
          </w:tcPr>
          <w:p w14:paraId="6F79B958" w14:textId="32913F73" w:rsidR="00EA25C6" w:rsidRPr="00EA25C6" w:rsidRDefault="00EA25C6" w:rsidP="00EA25C6">
            <w:pPr>
              <w:widowControl/>
              <w:jc w:val="left"/>
              <w:rPr>
                <w:rFonts w:ascii="宋体" w:eastAsia="宋体" w:hAnsi="宋体" w:cs="宋体"/>
                <w:kern w:val="0"/>
                <w:sz w:val="18"/>
                <w:szCs w:val="18"/>
              </w:rPr>
            </w:pPr>
            <w:r w:rsidRPr="00EA25C6">
              <w:rPr>
                <w:rFonts w:ascii="宋体" w:eastAsia="宋体" w:hAnsi="宋体" w:cs="宋体"/>
                <w:noProof/>
                <w:kern w:val="0"/>
                <w:sz w:val="18"/>
                <w:szCs w:val="18"/>
              </w:rPr>
              <w:drawing>
                <wp:inline distT="0" distB="0" distL="0" distR="0" wp14:anchorId="41DB4C72" wp14:editId="1E72BB89">
                  <wp:extent cx="2419350" cy="352425"/>
                  <wp:effectExtent l="0" t="0" r="0" b="9525"/>
                  <wp:docPr id="1" name="图片 1" descr="http://www.hfuu.edu.cn/_upload/article/images/13/93/dada188e4e2bbee464a527391b6c/3a3de89b-9c5a-4a54-85a4-3c6438eec4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fuu.edu.cn/_upload/article/images/13/93/dada188e4e2bbee464a527391b6c/3a3de89b-9c5a-4a54-85a4-3c6438eec41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19350" cy="352425"/>
                          </a:xfrm>
                          <a:prstGeom prst="rect">
                            <a:avLst/>
                          </a:prstGeom>
                          <a:noFill/>
                          <a:ln>
                            <a:noFill/>
                          </a:ln>
                        </pic:spPr>
                      </pic:pic>
                    </a:graphicData>
                  </a:graphic>
                </wp:inline>
              </w:drawing>
            </w:r>
          </w:p>
        </w:tc>
      </w:tr>
    </w:tbl>
    <w:p w14:paraId="3E0CC6B4" w14:textId="77777777" w:rsidR="00EA25C6" w:rsidRPr="00EA25C6" w:rsidRDefault="00EA25C6" w:rsidP="00EA25C6">
      <w:pPr>
        <w:widowControl/>
        <w:spacing w:line="480" w:lineRule="atLeast"/>
        <w:ind w:firstLine="600"/>
        <w:rPr>
          <w:rFonts w:ascii="微软雅黑" w:eastAsia="微软雅黑" w:hAnsi="微软雅黑" w:cs="宋体"/>
          <w:color w:val="646464"/>
          <w:kern w:val="0"/>
          <w:sz w:val="18"/>
          <w:szCs w:val="18"/>
          <w:shd w:val="clear" w:color="auto" w:fill="FFFFFF"/>
        </w:rPr>
      </w:pPr>
    </w:p>
    <w:p w14:paraId="0B2FB578"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A为智育总积分，</w:t>
      </w:r>
      <w:proofErr w:type="spellStart"/>
      <w:r w:rsidRPr="00EA25C6">
        <w:rPr>
          <w:rFonts w:ascii="方正仿宋_gbk" w:eastAsia="方正仿宋_gbk" w:hAnsi="微软雅黑" w:cs="宋体" w:hint="eastAsia"/>
          <w:color w:val="646464"/>
          <w:kern w:val="0"/>
          <w:sz w:val="30"/>
          <w:szCs w:val="30"/>
        </w:rPr>
        <w:t>Xn</w:t>
      </w:r>
      <w:proofErr w:type="spellEnd"/>
      <w:r w:rsidRPr="00EA25C6">
        <w:rPr>
          <w:rFonts w:ascii="方正仿宋_gbk" w:eastAsia="方正仿宋_gbk" w:hAnsi="微软雅黑" w:cs="宋体" w:hint="eastAsia"/>
          <w:color w:val="646464"/>
          <w:kern w:val="0"/>
          <w:sz w:val="30"/>
          <w:szCs w:val="30"/>
        </w:rPr>
        <w:t>为课程成绩，</w:t>
      </w:r>
      <w:proofErr w:type="spellStart"/>
      <w:r w:rsidRPr="00EA25C6">
        <w:rPr>
          <w:rFonts w:ascii="方正仿宋_gbk" w:eastAsia="方正仿宋_gbk" w:hAnsi="微软雅黑" w:cs="宋体" w:hint="eastAsia"/>
          <w:color w:val="646464"/>
          <w:kern w:val="0"/>
          <w:sz w:val="30"/>
          <w:szCs w:val="30"/>
        </w:rPr>
        <w:t>Nn</w:t>
      </w:r>
      <w:proofErr w:type="spellEnd"/>
      <w:r w:rsidRPr="00EA25C6">
        <w:rPr>
          <w:rFonts w:ascii="方正仿宋_gbk" w:eastAsia="方正仿宋_gbk" w:hAnsi="微软雅黑" w:cs="宋体" w:hint="eastAsia"/>
          <w:color w:val="646464"/>
          <w:kern w:val="0"/>
          <w:sz w:val="30"/>
          <w:szCs w:val="30"/>
        </w:rPr>
        <w:t>为该门课学时数；</w:t>
      </w:r>
    </w:p>
    <w:p w14:paraId="40517A69"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（二）各门课程考核成绩以百分制计算，若为五级记分需要换算成百分制，按优（85-100分）、良（84.9-75分）、中（74.9-66分）、及格(65.9-60分)、不及格(60分以下)的标准计算；</w:t>
      </w:r>
    </w:p>
    <w:p w14:paraId="10D1E25E"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（三）非英语专业学生参加英语四、六级考试者按以下方式加分：</w:t>
      </w:r>
    </w:p>
    <w:p w14:paraId="5EE5E9EB"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第一学年英语四、六级考试成绩达425分及以上者分别加8分、13分；</w:t>
      </w:r>
    </w:p>
    <w:p w14:paraId="354BB7EF"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第二学年英语四、六级考试成绩达425分及以上者分别加5分、10分；</w:t>
      </w:r>
    </w:p>
    <w:p w14:paraId="34DC2451"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第三学年英语四、六级考试成绩达425分及以上者分别加3分、5分；</w:t>
      </w:r>
    </w:p>
    <w:p w14:paraId="7C69FEC1"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（四）非计算机专业学生通过国家计算机二级考试者加5分；</w:t>
      </w:r>
    </w:p>
    <w:p w14:paraId="095F2F52"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lastRenderedPageBreak/>
        <w:t>（五）课程考核成绩不及格，每门减2分，补考不及格每门减5分；</w:t>
      </w:r>
    </w:p>
    <w:p w14:paraId="23A72459"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（六）被予以学业警示者减10分，</w:t>
      </w:r>
      <w:proofErr w:type="gramStart"/>
      <w:r w:rsidRPr="00EA25C6">
        <w:rPr>
          <w:rFonts w:ascii="方正仿宋_gbk" w:eastAsia="方正仿宋_gbk" w:hAnsi="微软雅黑" w:cs="宋体" w:hint="eastAsia"/>
          <w:color w:val="646464"/>
          <w:kern w:val="0"/>
          <w:sz w:val="30"/>
          <w:szCs w:val="30"/>
        </w:rPr>
        <w:t>编下者</w:t>
      </w:r>
      <w:proofErr w:type="gramEnd"/>
      <w:r w:rsidRPr="00EA25C6">
        <w:rPr>
          <w:rFonts w:ascii="方正仿宋_gbk" w:eastAsia="方正仿宋_gbk" w:hAnsi="微软雅黑" w:cs="宋体" w:hint="eastAsia"/>
          <w:color w:val="646464"/>
          <w:kern w:val="0"/>
          <w:sz w:val="30"/>
          <w:szCs w:val="30"/>
        </w:rPr>
        <w:t>减20分。</w:t>
      </w:r>
    </w:p>
    <w:p w14:paraId="5E2A2FB7"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第八条体育素质（占总积分的5％）</w:t>
      </w:r>
    </w:p>
    <w:p w14:paraId="137560F7"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（一）体育素质主要测评体育课成绩、学生体质健康测试成绩、体育加分因素；</w:t>
      </w:r>
    </w:p>
    <w:p w14:paraId="1915A346"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（二）开设体育俱乐部活动的年级体育素质积分公式如下：</w:t>
      </w:r>
    </w:p>
    <w:p w14:paraId="6E25691A"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体育素质积分=体育俱乐部活动成绩×60%+学生体质健康测试成绩×40%+体育加分因素</w:t>
      </w:r>
    </w:p>
    <w:p w14:paraId="2C3DFEE3"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（三）未开设体育课的年级，体育素质积分公式如下：</w:t>
      </w:r>
    </w:p>
    <w:p w14:paraId="6168086E"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体育素质积分=学生体质健康测试成绩60%+参加体育锻炼的成绩40%+体育加分因素</w:t>
      </w:r>
    </w:p>
    <w:p w14:paraId="6F18461D"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（四）</w:t>
      </w:r>
      <w:proofErr w:type="gramStart"/>
      <w:r w:rsidRPr="00EA25C6">
        <w:rPr>
          <w:rFonts w:ascii="方正仿宋_gbk" w:eastAsia="方正仿宋_gbk" w:hAnsi="微软雅黑" w:cs="宋体" w:hint="eastAsia"/>
          <w:color w:val="646464"/>
          <w:kern w:val="0"/>
          <w:sz w:val="30"/>
          <w:szCs w:val="30"/>
        </w:rPr>
        <w:t>参加校各体育</w:t>
      </w:r>
      <w:proofErr w:type="gramEnd"/>
      <w:r w:rsidRPr="00EA25C6">
        <w:rPr>
          <w:rFonts w:ascii="方正仿宋_gbk" w:eastAsia="方正仿宋_gbk" w:hAnsi="微软雅黑" w:cs="宋体" w:hint="eastAsia"/>
          <w:color w:val="646464"/>
          <w:kern w:val="0"/>
          <w:sz w:val="30"/>
          <w:szCs w:val="30"/>
        </w:rPr>
        <w:t>俱乐部联赛体育活动加分因素：获团体或个人第一（9分）、第二（7分）、第三（6分）、第四（5分）、第五（4分）、第六（3分）、第七（2分）、第八（1分）。</w:t>
      </w:r>
    </w:p>
    <w:p w14:paraId="1146C4CB"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（五）参加国家、省、校、院（系）或部门体育活动加分因素：获一、二、三等及优秀奖者：</w:t>
      </w:r>
    </w:p>
    <w:p w14:paraId="62F855C5"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1.国家级分别加20分、15分、10分、8分</w:t>
      </w:r>
    </w:p>
    <w:p w14:paraId="6BFF3EFB"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2.省级分别加15分、12分、8分、6分</w:t>
      </w:r>
    </w:p>
    <w:p w14:paraId="3A2009E9"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3.校级分别加10分、8分、6分、4分</w:t>
      </w:r>
    </w:p>
    <w:p w14:paraId="7A290AAE"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4.院（系）级别分别加8分、6分、4分、2分</w:t>
      </w:r>
    </w:p>
    <w:p w14:paraId="138BA9A7"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5.参加大型活动运动队、表演队的加2分</w:t>
      </w:r>
    </w:p>
    <w:p w14:paraId="6FF829A2"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lastRenderedPageBreak/>
        <w:t>6.参加校、院（系）服务队、宣传队加1分</w:t>
      </w:r>
    </w:p>
    <w:p w14:paraId="1E620E03"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7.参加同一项目比赛活动，</w:t>
      </w:r>
      <w:proofErr w:type="gramStart"/>
      <w:r w:rsidRPr="00EA25C6">
        <w:rPr>
          <w:rFonts w:ascii="方正仿宋_gbk" w:eastAsia="方正仿宋_gbk" w:hAnsi="微软雅黑" w:cs="宋体" w:hint="eastAsia"/>
          <w:color w:val="646464"/>
          <w:kern w:val="0"/>
          <w:sz w:val="30"/>
          <w:szCs w:val="30"/>
        </w:rPr>
        <w:t>取最高</w:t>
      </w:r>
      <w:proofErr w:type="gramEnd"/>
      <w:r w:rsidRPr="00EA25C6">
        <w:rPr>
          <w:rFonts w:ascii="方正仿宋_gbk" w:eastAsia="方正仿宋_gbk" w:hAnsi="微软雅黑" w:cs="宋体" w:hint="eastAsia"/>
          <w:color w:val="646464"/>
          <w:kern w:val="0"/>
          <w:sz w:val="30"/>
          <w:szCs w:val="30"/>
        </w:rPr>
        <w:t>分计算，不重复记分，</w:t>
      </w:r>
    </w:p>
    <w:p w14:paraId="32C03AC5"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同一学年同一奖项加分以最高分计，不重复计算。</w:t>
      </w:r>
    </w:p>
    <w:p w14:paraId="139B5B74"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（六）《学生体质健康标准》测试不合格者扣10分。</w:t>
      </w:r>
    </w:p>
    <w:p w14:paraId="4A103A58"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第九条能力素质（占总积分的20%）</w:t>
      </w:r>
    </w:p>
    <w:p w14:paraId="6B9B2D90"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能力素质主要测评学生在社会实践、文化活动、学术科技等方面的能力，基本分为60分。</w:t>
      </w:r>
    </w:p>
    <w:p w14:paraId="3B2FE739"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（一）积极参加社会工作、热心为同学服务，有较强的组织和管理能力和社会活动能力，成绩显著者加l—5分；</w:t>
      </w:r>
    </w:p>
    <w:p w14:paraId="37C63D90"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（二）模范履行职责的学生干部（含学生会、体育俱乐部、学生社团联合会、志愿者联合会、新闻中心等）、学生宿舍楼层长、班委会、团支部干部、寝室长加3分，最高不超过6分；</w:t>
      </w:r>
    </w:p>
    <w:p w14:paraId="4B349E92"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（三）在省级以上刊物发表学术论文每篇加12分，其他文章每篇加8分；在一般公开发行的刊物上发表学术文章每篇加8分，其他文章每篇加3分。</w:t>
      </w:r>
    </w:p>
    <w:p w14:paraId="3CB41809"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proofErr w:type="gramStart"/>
      <w:r w:rsidRPr="00EA25C6">
        <w:rPr>
          <w:rFonts w:ascii="方正仿宋_gbk" w:eastAsia="方正仿宋_gbk" w:hAnsi="微软雅黑" w:cs="宋体" w:hint="eastAsia"/>
          <w:color w:val="646464"/>
          <w:kern w:val="0"/>
          <w:sz w:val="30"/>
          <w:szCs w:val="30"/>
        </w:rPr>
        <w:t>获学术</w:t>
      </w:r>
      <w:proofErr w:type="gramEnd"/>
      <w:r w:rsidRPr="00EA25C6">
        <w:rPr>
          <w:rFonts w:ascii="方正仿宋_gbk" w:eastAsia="方正仿宋_gbk" w:hAnsi="微软雅黑" w:cs="宋体" w:hint="eastAsia"/>
          <w:color w:val="646464"/>
          <w:kern w:val="0"/>
          <w:sz w:val="30"/>
          <w:szCs w:val="30"/>
        </w:rPr>
        <w:t>科技创新竞赛一、二、三等及优秀奖者</w:t>
      </w:r>
    </w:p>
    <w:p w14:paraId="640AF8AB"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1.国家级分别加20分、15分、10分、8分</w:t>
      </w:r>
    </w:p>
    <w:p w14:paraId="13F2AB70"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2.省级分别加15分、12分、8分、6分</w:t>
      </w:r>
    </w:p>
    <w:p w14:paraId="5FA7B011"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3.校级分别加10分、8分、6分、4分</w:t>
      </w:r>
    </w:p>
    <w:p w14:paraId="3F1A67D9"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4.院（系）或部门级分别加8分、6分、4分、2分，同一学年同一奖项加分以最高分计，不重复计算。</w:t>
      </w:r>
    </w:p>
    <w:p w14:paraId="730ECA58"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lastRenderedPageBreak/>
        <w:t>（四）参加国家、省、院（系）文娱活动加分因素：获一、二、三等及优秀奖者，</w:t>
      </w:r>
    </w:p>
    <w:p w14:paraId="19757BFF"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1.国家级分别加20分、15分、10分、8分</w:t>
      </w:r>
    </w:p>
    <w:p w14:paraId="4B229A03"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2.省级分别加15分、12分、8分、6分</w:t>
      </w:r>
    </w:p>
    <w:p w14:paraId="097B3DA9"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3.校级分别加10分、8分、6分、4分</w:t>
      </w:r>
    </w:p>
    <w:p w14:paraId="57F92455"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4.院（系）或部门级分别加8分、6分、4分、2</w:t>
      </w:r>
    </w:p>
    <w:p w14:paraId="0BF3A39A"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同一学年同一奖项加分以最高分计，不重复计算。</w:t>
      </w:r>
    </w:p>
    <w:p w14:paraId="1CD812CE"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（五）参加校外青年志愿者（义工）活动并得到团组织确认，每次加2分，累加不超过6分；</w:t>
      </w:r>
    </w:p>
    <w:p w14:paraId="285623BB"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（六）参加“三下乡”、“四进社区”社会实践活动并得到团组织确认加5分。获一、二、三等奖者：</w:t>
      </w:r>
    </w:p>
    <w:p w14:paraId="0BA58DEF"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1.省级分别另加10分、7分、4分</w:t>
      </w:r>
    </w:p>
    <w:p w14:paraId="6942CADC"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2.校级分别另加3分、2分、1分</w:t>
      </w:r>
    </w:p>
    <w:p w14:paraId="426D4D3D"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3.同一学年同一奖项加分以最高分计，不重复计算</w:t>
      </w:r>
    </w:p>
    <w:p w14:paraId="7638E58A"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（七）以上没有列举的其他项目，可根据实际情况由测评小组提请参评同学酌情增减分。</w:t>
      </w:r>
    </w:p>
    <w:p w14:paraId="7FCACACD" w14:textId="77777777" w:rsidR="00EA25C6" w:rsidRPr="00EA25C6" w:rsidRDefault="00EA25C6" w:rsidP="00EA25C6">
      <w:pPr>
        <w:widowControl/>
        <w:shd w:val="clear" w:color="auto" w:fill="FFFFFF"/>
        <w:spacing w:line="480" w:lineRule="atLeast"/>
        <w:ind w:firstLine="600"/>
        <w:jc w:val="center"/>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第四</w:t>
      </w:r>
      <w:proofErr w:type="gramStart"/>
      <w:r w:rsidRPr="00EA25C6">
        <w:rPr>
          <w:rFonts w:ascii="方正仿宋_gbk" w:eastAsia="方正仿宋_gbk" w:hAnsi="微软雅黑" w:cs="宋体" w:hint="eastAsia"/>
          <w:color w:val="646464"/>
          <w:kern w:val="0"/>
          <w:sz w:val="30"/>
          <w:szCs w:val="30"/>
        </w:rPr>
        <w:t>章综合</w:t>
      </w:r>
      <w:proofErr w:type="gramEnd"/>
      <w:r w:rsidRPr="00EA25C6">
        <w:rPr>
          <w:rFonts w:ascii="方正仿宋_gbk" w:eastAsia="方正仿宋_gbk" w:hAnsi="微软雅黑" w:cs="宋体" w:hint="eastAsia"/>
          <w:color w:val="646464"/>
          <w:kern w:val="0"/>
          <w:sz w:val="30"/>
          <w:szCs w:val="30"/>
        </w:rPr>
        <w:t>素质测评适用范围</w:t>
      </w:r>
    </w:p>
    <w:p w14:paraId="21D31B6D"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第十条综合测评工作是在新形势下做好学生工作的有力措施。做好这项工作的关键在于平时对学生基本情况的了解、掌握、记录，任课教师、学生测评小组、辅导员或班主任、院（系）或部门领导以及有关部门一定要把学生平时各方面的表现情况记录并保存下来，为测评工作奠定良好的基础。测评积分是对学生</w:t>
      </w:r>
      <w:r w:rsidRPr="00EA25C6">
        <w:rPr>
          <w:rFonts w:ascii="方正仿宋_gbk" w:eastAsia="方正仿宋_gbk" w:hAnsi="微软雅黑" w:cs="宋体" w:hint="eastAsia"/>
          <w:color w:val="646464"/>
          <w:kern w:val="0"/>
          <w:sz w:val="30"/>
          <w:szCs w:val="30"/>
        </w:rPr>
        <w:lastRenderedPageBreak/>
        <w:t>综合考查的结果，它是评优、评奖学金、组织发展、学生出国交流、以及毕业就业择优推荐的重要依据之一。</w:t>
      </w:r>
    </w:p>
    <w:p w14:paraId="3ACFEF4D"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（一）评优、评奖学金以综合测评为依据，确定候选人；</w:t>
      </w:r>
    </w:p>
    <w:p w14:paraId="561C3A7B"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（二）组织发展范围必须是综合测评成绩位于班级前三分之一的同学。</w:t>
      </w:r>
    </w:p>
    <w:p w14:paraId="13FC74E6" w14:textId="77777777" w:rsidR="00EA25C6" w:rsidRPr="00EA25C6" w:rsidRDefault="00EA25C6" w:rsidP="00EA25C6">
      <w:pPr>
        <w:widowControl/>
        <w:shd w:val="clear" w:color="auto" w:fill="FFFFFF"/>
        <w:spacing w:line="480" w:lineRule="atLeast"/>
        <w:ind w:firstLine="600"/>
        <w:jc w:val="center"/>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第五章特殊情况处理</w:t>
      </w:r>
    </w:p>
    <w:p w14:paraId="571D6AD4"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第十一条测评要素中没有列举的情况，确需要加减分的，须经测评小组提请全体参评同学同意后酌情办理，必要时由各院（系）会同学生处参照有关标准酌情予以加减分。</w:t>
      </w:r>
    </w:p>
    <w:p w14:paraId="1E98279A"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测评中如遇到加减分重复计算情况时，以最高分计入成绩。</w:t>
      </w:r>
    </w:p>
    <w:p w14:paraId="4E33F797" w14:textId="77777777" w:rsidR="00EA25C6" w:rsidRPr="00EA25C6" w:rsidRDefault="00EA25C6" w:rsidP="00EA25C6">
      <w:pPr>
        <w:widowControl/>
        <w:shd w:val="clear" w:color="auto" w:fill="FFFFFF"/>
        <w:spacing w:line="480" w:lineRule="atLeast"/>
        <w:ind w:firstLine="600"/>
        <w:jc w:val="center"/>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第六章附则</w:t>
      </w:r>
    </w:p>
    <w:p w14:paraId="3AAE41FC" w14:textId="77777777" w:rsidR="00EA25C6" w:rsidRPr="00EA25C6" w:rsidRDefault="00EA25C6" w:rsidP="00EA25C6">
      <w:pPr>
        <w:widowControl/>
        <w:shd w:val="clear" w:color="auto" w:fill="FFFFFF"/>
        <w:spacing w:line="480" w:lineRule="atLeast"/>
        <w:ind w:firstLine="600"/>
        <w:rPr>
          <w:rFonts w:ascii="微软雅黑" w:eastAsia="微软雅黑" w:hAnsi="微软雅黑" w:cs="宋体" w:hint="eastAsia"/>
          <w:color w:val="646464"/>
          <w:kern w:val="0"/>
          <w:sz w:val="18"/>
          <w:szCs w:val="18"/>
        </w:rPr>
      </w:pPr>
      <w:r w:rsidRPr="00EA25C6">
        <w:rPr>
          <w:rFonts w:ascii="方正仿宋_gbk" w:eastAsia="方正仿宋_gbk" w:hAnsi="微软雅黑" w:cs="宋体" w:hint="eastAsia"/>
          <w:color w:val="646464"/>
          <w:kern w:val="0"/>
          <w:sz w:val="30"/>
          <w:szCs w:val="30"/>
        </w:rPr>
        <w:t>第十二条本办法自2017年9月1日起施行，由学生处负责解释。</w:t>
      </w:r>
    </w:p>
    <w:p w14:paraId="57168D35" w14:textId="77777777" w:rsidR="00EA25C6" w:rsidRPr="00EA25C6" w:rsidRDefault="00EA25C6">
      <w:pPr>
        <w:rPr>
          <w:rFonts w:hint="eastAsia"/>
        </w:rPr>
      </w:pPr>
      <w:bookmarkStart w:id="0" w:name="_GoBack"/>
      <w:bookmarkEnd w:id="0"/>
    </w:p>
    <w:sectPr w:rsidR="00EA25C6" w:rsidRPr="00EA25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EFD0A" w14:textId="77777777" w:rsidR="00A444FE" w:rsidRDefault="00A444FE" w:rsidP="00EA25C6">
      <w:r>
        <w:separator/>
      </w:r>
    </w:p>
  </w:endnote>
  <w:endnote w:type="continuationSeparator" w:id="0">
    <w:p w14:paraId="33953A5C" w14:textId="77777777" w:rsidR="00A444FE" w:rsidRDefault="00A444FE" w:rsidP="00EA2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宋体"/>
    <w:panose1 w:val="00000000000000000000"/>
    <w:charset w:val="86"/>
    <w:family w:val="roman"/>
    <w:notTrueType/>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91EAE" w14:textId="77777777" w:rsidR="00A444FE" w:rsidRDefault="00A444FE" w:rsidP="00EA25C6">
      <w:r>
        <w:separator/>
      </w:r>
    </w:p>
  </w:footnote>
  <w:footnote w:type="continuationSeparator" w:id="0">
    <w:p w14:paraId="3E51B842" w14:textId="77777777" w:rsidR="00A444FE" w:rsidRDefault="00A444FE" w:rsidP="00EA25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780"/>
    <w:rsid w:val="00791BDA"/>
    <w:rsid w:val="00A444FE"/>
    <w:rsid w:val="00A82780"/>
    <w:rsid w:val="00EA2447"/>
    <w:rsid w:val="00EA25C6"/>
    <w:rsid w:val="00F85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212E03"/>
  <w15:chartTrackingRefBased/>
  <w15:docId w15:val="{95F01ED5-F5B6-444E-959F-406B5AAC2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25C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A25C6"/>
    <w:rPr>
      <w:sz w:val="18"/>
      <w:szCs w:val="18"/>
    </w:rPr>
  </w:style>
  <w:style w:type="paragraph" w:styleId="a5">
    <w:name w:val="footer"/>
    <w:basedOn w:val="a"/>
    <w:link w:val="a6"/>
    <w:uiPriority w:val="99"/>
    <w:unhideWhenUsed/>
    <w:rsid w:val="00EA25C6"/>
    <w:pPr>
      <w:tabs>
        <w:tab w:val="center" w:pos="4153"/>
        <w:tab w:val="right" w:pos="8306"/>
      </w:tabs>
      <w:snapToGrid w:val="0"/>
      <w:jc w:val="left"/>
    </w:pPr>
    <w:rPr>
      <w:sz w:val="18"/>
      <w:szCs w:val="18"/>
    </w:rPr>
  </w:style>
  <w:style w:type="character" w:customStyle="1" w:styleId="a6">
    <w:name w:val="页脚 字符"/>
    <w:basedOn w:val="a0"/>
    <w:link w:val="a5"/>
    <w:uiPriority w:val="99"/>
    <w:rsid w:val="00EA25C6"/>
    <w:rPr>
      <w:sz w:val="18"/>
      <w:szCs w:val="18"/>
    </w:rPr>
  </w:style>
  <w:style w:type="paragraph" w:styleId="a7">
    <w:name w:val="Normal (Web)"/>
    <w:basedOn w:val="a"/>
    <w:uiPriority w:val="99"/>
    <w:semiHidden/>
    <w:unhideWhenUsed/>
    <w:rsid w:val="00EA25C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015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550</Words>
  <Characters>3141</Characters>
  <Application>Microsoft Office Word</Application>
  <DocSecurity>0</DocSecurity>
  <Lines>26</Lines>
  <Paragraphs>7</Paragraphs>
  <ScaleCrop>false</ScaleCrop>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chenling</dc:creator>
  <cp:keywords/>
  <dc:description/>
  <cp:lastModifiedBy>chenling</cp:lastModifiedBy>
  <cp:revision>2</cp:revision>
  <dcterms:created xsi:type="dcterms:W3CDTF">2022-03-31T06:49:00Z</dcterms:created>
  <dcterms:modified xsi:type="dcterms:W3CDTF">2022-03-31T06:49:00Z</dcterms:modified>
</cp:coreProperties>
</file>